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689CA" w14:textId="6653E0AA" w:rsidR="00920564" w:rsidRPr="0038695D" w:rsidRDefault="00920564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Subject: Important Update on CULAC Contribution Split - Strengthening Our Political Impact Together!</w:t>
      </w:r>
    </w:p>
    <w:p w14:paraId="6D7857DC" w14:textId="22CD2E4E" w:rsidR="00920564" w:rsidRPr="0038695D" w:rsidRDefault="00920564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0038695D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Dear </w:t>
      </w:r>
      <w:r w:rsidR="00B87B19" w:rsidRPr="0038695D">
        <w:rPr>
          <w:rFonts w:ascii="Montserrat" w:eastAsia="monserrat" w:hAnsi="Montserrat" w:cs="Arial"/>
          <w:color w:val="000000" w:themeColor="text1"/>
          <w:sz w:val="22"/>
          <w:szCs w:val="22"/>
        </w:rPr>
        <w:t>CULAC Contributor,</w:t>
      </w:r>
    </w:p>
    <w:p w14:paraId="3096415D" w14:textId="5284B95C" w:rsidR="5C6C58D7" w:rsidRDefault="34FF564D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Thank you</w:t>
      </w:r>
      <w:r w:rsidR="0092056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for your continuous support of GoWest Credit Union Association and your generous contributions to </w:t>
      </w:r>
      <w:r w:rsidR="2F9CFFC3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the credit union</w:t>
      </w:r>
      <w:bookmarkStart w:id="0" w:name="_Hlk141359140"/>
      <w:r w:rsidR="0092056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</w:t>
      </w:r>
      <w:r w:rsidR="011D4056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federal </w:t>
      </w:r>
      <w:r w:rsidR="0092056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Political Action Committee (PAC), CULAC. </w:t>
      </w:r>
      <w:bookmarkEnd w:id="0"/>
      <w:r w:rsidR="0092056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Your </w:t>
      </w:r>
      <w:r w:rsidR="5BD0946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contribution</w:t>
      </w:r>
      <w:r w:rsidR="06561DF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s play a pivotal role in</w:t>
      </w:r>
      <w:r w:rsidR="3575C7F5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supporting credit union advocacy and</w:t>
      </w:r>
      <w:r w:rsidR="06561DF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shaping the future of the </w:t>
      </w:r>
      <w:r w:rsidR="76683506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c</w:t>
      </w:r>
      <w:r w:rsidR="06561DF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redit </w:t>
      </w:r>
      <w:r w:rsidR="2111353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u</w:t>
      </w:r>
      <w:r w:rsidR="06561DF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nion </w:t>
      </w:r>
      <w:r w:rsidR="478119D1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m</w:t>
      </w:r>
      <w:r w:rsidR="06561DF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ovement. </w:t>
      </w:r>
      <w:r w:rsidR="0038695D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Please see important updates below. </w:t>
      </w:r>
    </w:p>
    <w:p w14:paraId="101B41A9" w14:textId="2B981B9F" w:rsidR="0038695D" w:rsidRPr="0038695D" w:rsidRDefault="0038695D" w:rsidP="78C01816">
      <w:pPr>
        <w:spacing w:beforeAutospacing="1" w:afterAutospacing="1" w:line="240" w:lineRule="auto"/>
      </w:pPr>
      <w:r w:rsidRPr="78C01816">
        <w:rPr>
          <w:rStyle w:val="xcontentpasted0"/>
          <w:rFonts w:ascii="Montserrat" w:hAnsi="Montserrat" w:cs="Arial"/>
          <w:b/>
          <w:bCs/>
          <w:i/>
          <w:iCs/>
          <w:color w:val="000000" w:themeColor="text1"/>
        </w:rPr>
        <w:t>Notification of PAC Distribution Contributions: </w:t>
      </w:r>
      <w:r w:rsidR="5D7CE68C" w:rsidRPr="78C01816">
        <w:rPr>
          <w:rStyle w:val="xcontentpasted0"/>
          <w:rFonts w:ascii="Montserrat" w:eastAsia="Montserrat" w:hAnsi="Montserrat" w:cs="Montserrat"/>
          <w:i/>
          <w:iCs/>
          <w:color w:val="000000" w:themeColor="text1"/>
        </w:rPr>
        <w:t xml:space="preserve">Beginning Sept. </w:t>
      </w:r>
      <w:r w:rsidR="562A7B27" w:rsidRPr="37666EAE">
        <w:rPr>
          <w:rStyle w:val="xcontentpasted0"/>
          <w:rFonts w:ascii="Montserrat" w:eastAsia="Montserrat" w:hAnsi="Montserrat" w:cs="Montserrat"/>
          <w:i/>
          <w:iCs/>
          <w:color w:val="000000" w:themeColor="text1"/>
        </w:rPr>
        <w:t>8</w:t>
      </w:r>
      <w:r w:rsidR="5D7CE68C" w:rsidRPr="78C01816">
        <w:rPr>
          <w:rStyle w:val="xcontentpasted0"/>
          <w:rFonts w:ascii="Montserrat" w:eastAsia="Montserrat" w:hAnsi="Montserrat" w:cs="Montserrat"/>
          <w:i/>
          <w:iCs/>
          <w:color w:val="000000" w:themeColor="text1"/>
        </w:rPr>
        <w:t>, your payroll contribution distribution percentages will change</w:t>
      </w:r>
      <w:r w:rsidR="5D7CE68C" w:rsidRPr="78C01816">
        <w:rPr>
          <w:rFonts w:ascii="Montserrat" w:eastAsia="Montserrat" w:hAnsi="Montserrat" w:cs="Montserrat"/>
          <w:i/>
          <w:iCs/>
          <w:color w:val="000000" w:themeColor="text1"/>
        </w:rPr>
        <w:t xml:space="preserve"> to a 50/50 split between CULAC, and the </w:t>
      </w:r>
      <w:r w:rsidR="6003E10F" w:rsidRPr="78C01816">
        <w:rPr>
          <w:rFonts w:ascii="Montserrat" w:eastAsia="Montserrat" w:hAnsi="Montserrat" w:cs="Montserrat"/>
          <w:i/>
          <w:iCs/>
          <w:color w:val="000000" w:themeColor="text1"/>
        </w:rPr>
        <w:t xml:space="preserve">Arizona credit union </w:t>
      </w:r>
      <w:r w:rsidR="5D7CE68C" w:rsidRPr="78C01816">
        <w:rPr>
          <w:rFonts w:ascii="Montserrat" w:eastAsia="Montserrat" w:hAnsi="Montserrat" w:cs="Montserrat"/>
          <w:i/>
          <w:iCs/>
          <w:color w:val="000000" w:themeColor="text1"/>
        </w:rPr>
        <w:t xml:space="preserve">state PAC. </w:t>
      </w:r>
      <w:r w:rsidR="5D7CE68C" w:rsidRPr="78C01816">
        <w:rPr>
          <w:rStyle w:val="xcontentpasted0"/>
          <w:rFonts w:ascii="Montserrat" w:eastAsia="Montserrat" w:hAnsi="Montserrat" w:cs="Montserrat"/>
          <w:i/>
          <w:iCs/>
          <w:color w:val="000000" w:themeColor="text1"/>
        </w:rPr>
        <w:t xml:space="preserve">Federal Election Commission rules require us to notify participants of this change. </w:t>
      </w:r>
      <w:r w:rsidR="5D7CE68C" w:rsidRPr="78C01816">
        <w:t xml:space="preserve"> </w:t>
      </w:r>
    </w:p>
    <w:p w14:paraId="55125E59" w14:textId="77777777" w:rsidR="0038695D" w:rsidRPr="0038695D" w:rsidRDefault="0038695D" w:rsidP="0038695D">
      <w:pPr>
        <w:pStyle w:val="xxxmsonormal"/>
        <w:shd w:val="clear" w:color="auto" w:fill="FFFFFF"/>
        <w:rPr>
          <w:rFonts w:ascii="Montserrat" w:hAnsi="Montserrat"/>
        </w:rPr>
      </w:pPr>
      <w:r w:rsidRPr="0038695D">
        <w:rPr>
          <w:rStyle w:val="xcontentpasted0"/>
          <w:rFonts w:ascii="Montserrat" w:hAnsi="Montserrat" w:cs="Arial"/>
          <w:b/>
          <w:bCs/>
          <w:i/>
          <w:iCs/>
          <w:color w:val="000000"/>
        </w:rPr>
        <w:t>Who: </w:t>
      </w:r>
      <w:r w:rsidRPr="0038695D">
        <w:rPr>
          <w:rStyle w:val="xcontentpasted0"/>
          <w:rFonts w:ascii="Montserrat" w:hAnsi="Montserrat" w:cs="Arial"/>
          <w:i/>
          <w:iCs/>
          <w:color w:val="000000"/>
        </w:rPr>
        <w:t>All credit union employees</w:t>
      </w:r>
      <w:r w:rsidRPr="0038695D">
        <w:rPr>
          <w:rStyle w:val="xcontentpasted0"/>
          <w:rFonts w:ascii="Montserrat" w:hAnsi="Montserrat" w:cs="Arial"/>
          <w:b/>
          <w:bCs/>
          <w:i/>
          <w:iCs/>
          <w:color w:val="000000"/>
        </w:rPr>
        <w:t xml:space="preserve"> </w:t>
      </w:r>
      <w:r w:rsidRPr="0038695D">
        <w:rPr>
          <w:rStyle w:val="xcontentpasted0"/>
          <w:rFonts w:ascii="Montserrat" w:hAnsi="Montserrat" w:cs="Arial"/>
          <w:i/>
          <w:iCs/>
          <w:color w:val="000000"/>
        </w:rPr>
        <w:t>participating in payroll deduction to make PAC contributions are required to be notified of the change.</w:t>
      </w:r>
    </w:p>
    <w:p w14:paraId="3CBA57D2" w14:textId="77777777" w:rsidR="0038695D" w:rsidRPr="0038695D" w:rsidRDefault="0038695D" w:rsidP="0038695D">
      <w:pPr>
        <w:pStyle w:val="xxxmsonormal"/>
        <w:shd w:val="clear" w:color="auto" w:fill="FFFFFF"/>
        <w:rPr>
          <w:rStyle w:val="xcontentpasted0"/>
          <w:rFonts w:ascii="Montserrat" w:hAnsi="Montserrat" w:cs="Arial"/>
          <w:b/>
          <w:bCs/>
          <w:i/>
          <w:iCs/>
          <w:color w:val="000000"/>
        </w:rPr>
      </w:pPr>
    </w:p>
    <w:p w14:paraId="3C8425DA" w14:textId="366BCB75" w:rsidR="0038695D" w:rsidRPr="0038695D" w:rsidRDefault="0038695D" w:rsidP="0038695D">
      <w:pPr>
        <w:pStyle w:val="xxxmsonormal"/>
        <w:shd w:val="clear" w:color="auto" w:fill="FFFFFF"/>
        <w:rPr>
          <w:rFonts w:ascii="Montserrat" w:hAnsi="Montserrat"/>
        </w:rPr>
      </w:pPr>
      <w:r w:rsidRPr="5C6C58D7">
        <w:rPr>
          <w:rStyle w:val="xcontentpasted0"/>
          <w:rFonts w:ascii="Montserrat" w:hAnsi="Montserrat" w:cs="Arial"/>
          <w:b/>
          <w:bCs/>
          <w:i/>
          <w:iCs/>
          <w:color w:val="000000" w:themeColor="text1"/>
        </w:rPr>
        <w:t>Questions: </w:t>
      </w:r>
      <w:r w:rsidRPr="5C6C58D7">
        <w:rPr>
          <w:rStyle w:val="xcontentpasted0"/>
          <w:rFonts w:ascii="Montserrat" w:hAnsi="Montserrat" w:cs="Arial"/>
          <w:i/>
          <w:iCs/>
          <w:color w:val="000000" w:themeColor="text1"/>
        </w:rPr>
        <w:t xml:space="preserve">Contact Chris Kemm, AVP, Political Engagement with the GoWest Credit Union Association at </w:t>
      </w:r>
      <w:hyperlink r:id="rId8">
        <w:r w:rsidRPr="5C6C58D7">
          <w:rPr>
            <w:rStyle w:val="Hyperlink"/>
            <w:rFonts w:ascii="Montserrat" w:hAnsi="Montserrat" w:cs="Arial"/>
            <w:i/>
            <w:iCs/>
          </w:rPr>
          <w:t>ckemm@gowest.org</w:t>
        </w:r>
      </w:hyperlink>
      <w:r w:rsidRPr="5C6C58D7">
        <w:rPr>
          <w:rStyle w:val="xcontentpasted0"/>
          <w:rFonts w:ascii="Montserrat" w:hAnsi="Montserrat" w:cs="Arial"/>
          <w:i/>
          <w:iCs/>
          <w:color w:val="000000" w:themeColor="text1"/>
        </w:rPr>
        <w:t xml:space="preserve"> or 720-256-6672. </w:t>
      </w:r>
    </w:p>
    <w:p w14:paraId="08E6F8E4" w14:textId="0D5B9843" w:rsidR="0038695D" w:rsidRDefault="0038695D" w:rsidP="5C6C58D7">
      <w:pPr>
        <w:pStyle w:val="NormalWeb"/>
        <w:rPr>
          <w:rFonts w:ascii="Montserrat" w:eastAsia="monserrat" w:hAnsi="Montserrat" w:cs="Arial"/>
          <w:b/>
          <w:bCs/>
          <w:color w:val="000000" w:themeColor="text1"/>
          <w:sz w:val="22"/>
          <w:szCs w:val="22"/>
        </w:rPr>
      </w:pPr>
      <w:r w:rsidRPr="5C6C58D7">
        <w:rPr>
          <w:rFonts w:ascii="Montserrat" w:eastAsia="monserrat" w:hAnsi="Montserrat" w:cs="Arial"/>
          <w:b/>
          <w:bCs/>
          <w:color w:val="000000" w:themeColor="text1"/>
          <w:sz w:val="22"/>
          <w:szCs w:val="22"/>
        </w:rPr>
        <w:t>More Detail</w:t>
      </w:r>
    </w:p>
    <w:p w14:paraId="1CF423AD" w14:textId="2CFA3A18" w:rsidR="00920564" w:rsidRPr="0038695D" w:rsidRDefault="00920564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Effective September </w:t>
      </w:r>
      <w:r w:rsidR="10CE46F3" w:rsidRPr="37666EAE">
        <w:rPr>
          <w:rFonts w:ascii="Montserrat" w:eastAsia="monserrat" w:hAnsi="Montserrat" w:cs="Arial"/>
          <w:color w:val="000000" w:themeColor="text1"/>
          <w:sz w:val="22"/>
          <w:szCs w:val="22"/>
        </w:rPr>
        <w:t>8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, 2023, we are adjusting the percentage split of your political </w:t>
      </w:r>
      <w:r w:rsidR="48EE3A31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payroll contribution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between our Federal PAC, CULAC, and our State PAC, </w:t>
      </w:r>
      <w:r w:rsidR="00F359C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AZCUPAC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. Currently, your donation is allocated </w:t>
      </w:r>
      <w:r w:rsidR="66C13C68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100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% to CULAC and </w:t>
      </w:r>
      <w:r w:rsidR="5A7CE5F6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0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% to </w:t>
      </w:r>
      <w:r w:rsidR="00F359C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AZCUPAC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. </w:t>
      </w:r>
      <w:r w:rsidR="0AB426AF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E</w:t>
      </w:r>
      <w:bookmarkStart w:id="1" w:name="_Hlk141359014"/>
      <w:r w:rsidR="00785C17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ffective Sept. </w:t>
      </w:r>
      <w:r w:rsidR="203D5CDF" w:rsidRPr="37666EAE">
        <w:rPr>
          <w:rFonts w:ascii="Montserrat" w:eastAsia="monserrat" w:hAnsi="Montserrat" w:cs="Arial"/>
          <w:color w:val="000000" w:themeColor="text1"/>
          <w:sz w:val="22"/>
          <w:szCs w:val="22"/>
        </w:rPr>
        <w:t>8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, we will distribute 50% of your contribution to CULAC and the remaining 50% to </w:t>
      </w:r>
      <w:r w:rsidR="00F359C4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AZCUPAC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.</w:t>
      </w:r>
    </w:p>
    <w:bookmarkEnd w:id="1"/>
    <w:p w14:paraId="3E7456D2" w14:textId="6E0383D6" w:rsidR="00920564" w:rsidRPr="0038695D" w:rsidRDefault="00920564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This change will substantially boost our </w:t>
      </w:r>
      <w:r w:rsidR="15554E33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efforts to elect candidates who will support credit union priorities</w:t>
      </w:r>
      <w:r w:rsidR="3489A77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at both the federal and state level</w:t>
      </w:r>
      <w:r w:rsidR="15554E33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. 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Your involvement and participation </w:t>
      </w:r>
      <w:r w:rsidR="00336E4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are</w:t>
      </w:r>
      <w:r w:rsidR="00487C75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vital, and we sincerely hope you will continue to support through your payroll deduction contributions via </w:t>
      </w:r>
      <w:r w:rsidR="602966DE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your credit union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.</w:t>
      </w:r>
    </w:p>
    <w:p w14:paraId="4004D596" w14:textId="7EE13524" w:rsidR="03AE216D" w:rsidRDefault="03AE216D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A</w:t>
      </w:r>
      <w:r w:rsidR="00920564"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ll contributions to CULAC are voluntary, and you maintain the right to </w:t>
      </w:r>
      <w:r w:rsidR="3A4FEB59"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decline</w:t>
      </w:r>
      <w:r w:rsidR="00920564"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to contribute without any repercussions. Additionally, you have the ongoing right to revoke your payroll deduction authorization without facing any adverse consequences.</w:t>
      </w:r>
      <w:r w:rsidR="007B7BB2"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 </w:t>
      </w:r>
    </w:p>
    <w:p w14:paraId="5108B179" w14:textId="7FC69F98" w:rsidR="00920564" w:rsidRDefault="00920564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Your donations to </w:t>
      </w:r>
      <w:r w:rsidR="02FFD78A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the credit union PACs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play a pivotal role in shaping the future of the credit union movement. These contributions are instrumental in enabling us to support and elect </w:t>
      </w:r>
      <w:r w:rsidR="28DF7E30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local 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candidates who prioritize and comprehend the essential issues affecting our industry and the communities we serve.</w:t>
      </w:r>
    </w:p>
    <w:p w14:paraId="69858DA4" w14:textId="21CAE2F8" w:rsidR="00920564" w:rsidRPr="0038695D" w:rsidRDefault="00920564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Together</w:t>
      </w:r>
      <w:r w:rsidR="0C1EBB06"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>, we can</w:t>
      </w:r>
      <w:r w:rsidRPr="78C01816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secure a brighter future for credit unions and the people we serve.</w:t>
      </w:r>
    </w:p>
    <w:p w14:paraId="6B89DE3A" w14:textId="3D778BDF" w:rsidR="5C6C58D7" w:rsidRDefault="5C6C58D7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</w:p>
    <w:p w14:paraId="6ADBF274" w14:textId="4BEAAAA8" w:rsidR="005D086B" w:rsidRPr="0038695D" w:rsidRDefault="00C53602" w:rsidP="2087FAE3">
      <w:pPr>
        <w:pStyle w:val="NormalWeb"/>
        <w:rPr>
          <w:rFonts w:ascii="Montserrat" w:eastAsia="monserrat" w:hAnsi="Montserrat" w:cs="Arial"/>
          <w:color w:val="000000"/>
          <w:sz w:val="22"/>
          <w:szCs w:val="22"/>
        </w:rPr>
      </w:pPr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Sincerely,</w:t>
      </w:r>
    </w:p>
    <w:p w14:paraId="76AA3CC6" w14:textId="7DC5BA13" w:rsidR="5C6C58D7" w:rsidRDefault="5C6C58D7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</w:p>
    <w:p w14:paraId="164DB560" w14:textId="4BEAAAA8" w:rsidR="00C53602" w:rsidRPr="0038695D" w:rsidRDefault="00C23B81" w:rsidP="2087FAE3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  <w:bookmarkStart w:id="2" w:name="_Int_yswP3ZLE"/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CEO</w:t>
      </w:r>
      <w:bookmarkEnd w:id="2"/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, XXX</w:t>
      </w:r>
      <w:r w:rsidR="00AE3562"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>X</w:t>
      </w:r>
      <w:r w:rsidRPr="5C6C58D7">
        <w:rPr>
          <w:rFonts w:ascii="Montserrat" w:eastAsia="monserrat" w:hAnsi="Montserrat" w:cs="Arial"/>
          <w:color w:val="000000" w:themeColor="text1"/>
          <w:sz w:val="22"/>
          <w:szCs w:val="22"/>
        </w:rPr>
        <w:t xml:space="preserve"> Credit Union</w:t>
      </w:r>
    </w:p>
    <w:p w14:paraId="2195B6DC" w14:textId="11808715" w:rsidR="5C6C58D7" w:rsidRDefault="5C6C58D7" w:rsidP="5C6C58D7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</w:p>
    <w:p w14:paraId="4C99764D" w14:textId="1A67AC67" w:rsidR="004751AB" w:rsidRPr="0038695D" w:rsidRDefault="00C53602" w:rsidP="2087FAE3">
      <w:pPr>
        <w:pStyle w:val="NormalWeb"/>
        <w:rPr>
          <w:rFonts w:ascii="Montserrat" w:eastAsia="monserrat" w:hAnsi="Montserrat" w:cs="Arial"/>
          <w:color w:val="000000" w:themeColor="text1"/>
          <w:sz w:val="22"/>
          <w:szCs w:val="22"/>
        </w:rPr>
      </w:pPr>
      <w:r w:rsidRPr="0038695D">
        <w:rPr>
          <w:rFonts w:ascii="Montserrat" w:eastAsia="monserrat" w:hAnsi="Montserrat" w:cs="Arial"/>
          <w:color w:val="000000" w:themeColor="text1"/>
          <w:sz w:val="22"/>
          <w:szCs w:val="22"/>
        </w:rPr>
        <w:t>Contributions to CULAC, The PAC of Credit Union National Association are not tax deductible.</w:t>
      </w:r>
    </w:p>
    <w:sectPr w:rsidR="004751AB" w:rsidRPr="0038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swP3ZLE" int2:invalidationBookmarkName="" int2:hashCode="ep/sYBlUd8kwoJ" int2:id="hJe0PsVF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02"/>
    <w:rsid w:val="00001C3D"/>
    <w:rsid w:val="0004541D"/>
    <w:rsid w:val="001A36B6"/>
    <w:rsid w:val="00241ECB"/>
    <w:rsid w:val="0026785D"/>
    <w:rsid w:val="002B4E34"/>
    <w:rsid w:val="00331D7D"/>
    <w:rsid w:val="00336E40"/>
    <w:rsid w:val="00346A06"/>
    <w:rsid w:val="0038695D"/>
    <w:rsid w:val="003D092A"/>
    <w:rsid w:val="003F7CD1"/>
    <w:rsid w:val="004751AB"/>
    <w:rsid w:val="0048762B"/>
    <w:rsid w:val="00487C75"/>
    <w:rsid w:val="004B62E5"/>
    <w:rsid w:val="004F6EE7"/>
    <w:rsid w:val="00560DDE"/>
    <w:rsid w:val="00572B36"/>
    <w:rsid w:val="00595825"/>
    <w:rsid w:val="005C3CD7"/>
    <w:rsid w:val="005D086B"/>
    <w:rsid w:val="005E0A28"/>
    <w:rsid w:val="006103DF"/>
    <w:rsid w:val="00755CEC"/>
    <w:rsid w:val="00785C17"/>
    <w:rsid w:val="007A61FB"/>
    <w:rsid w:val="007B7BB2"/>
    <w:rsid w:val="007E5D2E"/>
    <w:rsid w:val="00917ED2"/>
    <w:rsid w:val="00920564"/>
    <w:rsid w:val="009263A4"/>
    <w:rsid w:val="00926788"/>
    <w:rsid w:val="009A28B2"/>
    <w:rsid w:val="009D0DE6"/>
    <w:rsid w:val="00A04463"/>
    <w:rsid w:val="00AA5EE2"/>
    <w:rsid w:val="00AC79E5"/>
    <w:rsid w:val="00AE3562"/>
    <w:rsid w:val="00AE3D8C"/>
    <w:rsid w:val="00B44716"/>
    <w:rsid w:val="00B80CFB"/>
    <w:rsid w:val="00B87B19"/>
    <w:rsid w:val="00BD2205"/>
    <w:rsid w:val="00BE1EDC"/>
    <w:rsid w:val="00C01D71"/>
    <w:rsid w:val="00C061FF"/>
    <w:rsid w:val="00C23B81"/>
    <w:rsid w:val="00C33915"/>
    <w:rsid w:val="00C53602"/>
    <w:rsid w:val="00C909CF"/>
    <w:rsid w:val="00CC143A"/>
    <w:rsid w:val="00D008CF"/>
    <w:rsid w:val="00D84D8C"/>
    <w:rsid w:val="00DF29D7"/>
    <w:rsid w:val="00E322BC"/>
    <w:rsid w:val="00EA4934"/>
    <w:rsid w:val="00EE6575"/>
    <w:rsid w:val="00F359C4"/>
    <w:rsid w:val="00FA17F4"/>
    <w:rsid w:val="011D4056"/>
    <w:rsid w:val="02EDBE0A"/>
    <w:rsid w:val="02FFD78A"/>
    <w:rsid w:val="03AE216D"/>
    <w:rsid w:val="06561DF0"/>
    <w:rsid w:val="083B8E2B"/>
    <w:rsid w:val="0AB426AF"/>
    <w:rsid w:val="0C1EBB06"/>
    <w:rsid w:val="10CE46F3"/>
    <w:rsid w:val="13A9450A"/>
    <w:rsid w:val="1414FD11"/>
    <w:rsid w:val="15554E33"/>
    <w:rsid w:val="15CDD459"/>
    <w:rsid w:val="16372798"/>
    <w:rsid w:val="19ADD1E4"/>
    <w:rsid w:val="1A8C7DA8"/>
    <w:rsid w:val="1AE14549"/>
    <w:rsid w:val="203D5CDF"/>
    <w:rsid w:val="2087FAE3"/>
    <w:rsid w:val="21113534"/>
    <w:rsid w:val="22D32ED1"/>
    <w:rsid w:val="230C29B5"/>
    <w:rsid w:val="26EF36F7"/>
    <w:rsid w:val="28DF7E30"/>
    <w:rsid w:val="2F68A11D"/>
    <w:rsid w:val="2F94B35C"/>
    <w:rsid w:val="2F9CFFC3"/>
    <w:rsid w:val="303B24B8"/>
    <w:rsid w:val="306574FF"/>
    <w:rsid w:val="3489A770"/>
    <w:rsid w:val="34FF564D"/>
    <w:rsid w:val="3575C7F5"/>
    <w:rsid w:val="37666EAE"/>
    <w:rsid w:val="3A4FEB59"/>
    <w:rsid w:val="3AF57DCD"/>
    <w:rsid w:val="3F65E098"/>
    <w:rsid w:val="3F852923"/>
    <w:rsid w:val="425F567D"/>
    <w:rsid w:val="43F3878A"/>
    <w:rsid w:val="478119D1"/>
    <w:rsid w:val="4858A77A"/>
    <w:rsid w:val="48EE3A31"/>
    <w:rsid w:val="50743F95"/>
    <w:rsid w:val="534B8156"/>
    <w:rsid w:val="54681D72"/>
    <w:rsid w:val="562A7B27"/>
    <w:rsid w:val="569F9AA0"/>
    <w:rsid w:val="5A258166"/>
    <w:rsid w:val="5A7CE5F6"/>
    <w:rsid w:val="5BD09460"/>
    <w:rsid w:val="5C6C58D7"/>
    <w:rsid w:val="5D7CE68C"/>
    <w:rsid w:val="5EBC1AF6"/>
    <w:rsid w:val="6003E10F"/>
    <w:rsid w:val="602966DE"/>
    <w:rsid w:val="602E97E5"/>
    <w:rsid w:val="61680D99"/>
    <w:rsid w:val="66C13C68"/>
    <w:rsid w:val="681195FF"/>
    <w:rsid w:val="6A1BA87B"/>
    <w:rsid w:val="6C3C8993"/>
    <w:rsid w:val="6CB5335C"/>
    <w:rsid w:val="6CCFFD18"/>
    <w:rsid w:val="72809950"/>
    <w:rsid w:val="72BB26A6"/>
    <w:rsid w:val="75B83A12"/>
    <w:rsid w:val="76683506"/>
    <w:rsid w:val="788B4366"/>
    <w:rsid w:val="78C01816"/>
    <w:rsid w:val="7A4513A0"/>
    <w:rsid w:val="7B144AF5"/>
    <w:rsid w:val="7B3BA629"/>
    <w:rsid w:val="7B9F86F1"/>
    <w:rsid w:val="7CE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7FB8"/>
  <w15:chartTrackingRefBased/>
  <w15:docId w15:val="{2AB7A0FC-930F-414F-AE0C-03D3A60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20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6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E1ED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38695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xmsonormal"/>
    <w:basedOn w:val="Normal"/>
    <w:uiPriority w:val="99"/>
    <w:semiHidden/>
    <w:rsid w:val="0038695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xcontentpasted0">
    <w:name w:val="x_contentpasted0"/>
    <w:basedOn w:val="DefaultParagraphFont"/>
    <w:rsid w:val="0038695D"/>
  </w:style>
  <w:style w:type="character" w:styleId="FollowedHyperlink">
    <w:name w:val="FollowedHyperlink"/>
    <w:basedOn w:val="DefaultParagraphFont"/>
    <w:uiPriority w:val="99"/>
    <w:semiHidden/>
    <w:unhideWhenUsed/>
    <w:rsid w:val="00386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mm@gowe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084ef-fa16-442c-99d9-c6cf076533fd" xsi:nil="true"/>
    <lcf76f155ced4ddcb4097134ff3c332f xmlns="c1916d0f-53bb-4c2b-8a10-a161542771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1EE3918DBF48A59008CA167C36BA" ma:contentTypeVersion="14" ma:contentTypeDescription="Create a new document." ma:contentTypeScope="" ma:versionID="0acd85f9c5be11e35216e1fe09437586">
  <xsd:schema xmlns:xsd="http://www.w3.org/2001/XMLSchema" xmlns:xs="http://www.w3.org/2001/XMLSchema" xmlns:p="http://schemas.microsoft.com/office/2006/metadata/properties" xmlns:ns2="c1916d0f-53bb-4c2b-8a10-a16154277191" xmlns:ns3="b9c084ef-fa16-442c-99d9-c6cf076533fd" targetNamespace="http://schemas.microsoft.com/office/2006/metadata/properties" ma:root="true" ma:fieldsID="c56948c0d2a0bce701724ee6017ad3a3" ns2:_="" ns3:_="">
    <xsd:import namespace="c1916d0f-53bb-4c2b-8a10-a16154277191"/>
    <xsd:import namespace="b9c084ef-fa16-442c-99d9-c6cf07653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6d0f-53bb-4c2b-8a10-a16154277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a23f69-96c7-4c09-8ae9-f54c77d97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84ef-fa16-442c-99d9-c6cf076533f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015bbe-7a74-4fdd-839e-3b62672ef753}" ma:internalName="TaxCatchAll" ma:showField="CatchAllData" ma:web="b9c084ef-fa16-442c-99d9-c6cf07653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5ED42-3236-49CD-810F-BF707D308D8C}">
  <ds:schemaRefs>
    <ds:schemaRef ds:uri="http://purl.org/dc/dcmitype/"/>
    <ds:schemaRef ds:uri="c1916d0f-53bb-4c2b-8a10-a16154277191"/>
    <ds:schemaRef ds:uri="b9c084ef-fa16-442c-99d9-c6cf076533fd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570C4-B234-4E71-A4C4-86361BC21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89AC7-843F-4E88-9052-D6C2B6D92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6d0f-53bb-4c2b-8a10-a16154277191"/>
    <ds:schemaRef ds:uri="b9c084ef-fa16-442c-99d9-c6cf0765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2502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mailto:ckemm@gowest.org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Kemm</dc:creator>
  <cp:keywords/>
  <dc:description/>
  <cp:lastModifiedBy>Jennifer Wagner</cp:lastModifiedBy>
  <cp:revision>12</cp:revision>
  <dcterms:created xsi:type="dcterms:W3CDTF">2023-07-27T20:38:00Z</dcterms:created>
  <dcterms:modified xsi:type="dcterms:W3CDTF">2023-07-28T19:26:00Z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0x010100B4CD1EE3918DBF48A59008CA167C36BA</vt:lpwstr>
  </property>
  <property fmtid="{D5CDD505-2E9C-101B-9397-08002B2CF9AE}" pid="3" name="MediaServiceImageTags">
    <vt:lpwstr/>
  </property>
</Properties>
</file>